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785"/>
        <w:gridCol w:w="4786"/>
      </w:tblGrid>
      <w:tr w:rsidR="000576A8" w:rsidTr="00F7438F">
        <w:tc>
          <w:tcPr>
            <w:tcW w:w="2500" w:type="pct"/>
          </w:tcPr>
          <w:p w:rsidR="000576A8" w:rsidRPr="00F7438F" w:rsidRDefault="000576A8" w:rsidP="00F7438F">
            <w:pPr>
              <w:spacing w:before="154"/>
              <w:ind w:right="254"/>
              <w:jc w:val="right"/>
              <w:rPr>
                <w:rFonts w:ascii="Times New Roman" w:hAnsi="Times New Roman"/>
                <w:color w:val="000000"/>
                <w:spacing w:val="3"/>
                <w:sz w:val="24"/>
                <w:szCs w:val="24"/>
              </w:rPr>
            </w:pPr>
            <w:r w:rsidRPr="00F7438F">
              <w:rPr>
                <w:rFonts w:ascii="Times New Roman" w:hAnsi="Times New Roman"/>
                <w:color w:val="000000"/>
                <w:spacing w:val="3"/>
                <w:sz w:val="24"/>
                <w:szCs w:val="24"/>
              </w:rPr>
              <w:t>Принято*</w:t>
            </w:r>
          </w:p>
          <w:p w:rsidR="000576A8" w:rsidRPr="00F7438F" w:rsidRDefault="000576A8" w:rsidP="00F7438F">
            <w:pPr>
              <w:spacing w:before="154"/>
              <w:ind w:right="254"/>
              <w:jc w:val="right"/>
              <w:rPr>
                <w:rFonts w:ascii="Times New Roman" w:hAnsi="Times New Roman"/>
                <w:color w:val="000000"/>
                <w:spacing w:val="3"/>
                <w:sz w:val="24"/>
                <w:szCs w:val="24"/>
              </w:rPr>
            </w:pPr>
            <w:r w:rsidRPr="00F7438F">
              <w:rPr>
                <w:rFonts w:ascii="Times New Roman" w:hAnsi="Times New Roman"/>
                <w:color w:val="000000"/>
                <w:spacing w:val="3"/>
                <w:sz w:val="24"/>
                <w:szCs w:val="24"/>
              </w:rPr>
              <w:t>на педагогическом совете</w:t>
            </w:r>
          </w:p>
          <w:p w:rsidR="000576A8" w:rsidRPr="00F7438F" w:rsidRDefault="000576A8" w:rsidP="00F7438F">
            <w:pPr>
              <w:spacing w:before="154"/>
              <w:ind w:right="254"/>
              <w:jc w:val="right"/>
              <w:rPr>
                <w:rFonts w:ascii="Times New Roman" w:hAnsi="Times New Roman"/>
                <w:color w:val="000000"/>
                <w:spacing w:val="3"/>
                <w:sz w:val="24"/>
                <w:szCs w:val="24"/>
              </w:rPr>
            </w:pPr>
            <w:r w:rsidRPr="00F7438F">
              <w:rPr>
                <w:rFonts w:ascii="Times New Roman" w:hAnsi="Times New Roman"/>
                <w:color w:val="000000"/>
                <w:spacing w:val="3"/>
                <w:sz w:val="24"/>
                <w:szCs w:val="24"/>
              </w:rPr>
              <w:t>Прот №_</w:t>
            </w:r>
            <w:r w:rsidRPr="00F7438F">
              <w:rPr>
                <w:rFonts w:ascii="Times New Roman" w:hAnsi="Times New Roman"/>
                <w:color w:val="000000"/>
                <w:spacing w:val="3"/>
                <w:sz w:val="24"/>
                <w:szCs w:val="24"/>
                <w:u w:val="single"/>
              </w:rPr>
              <w:t>01</w:t>
            </w:r>
            <w:r w:rsidRPr="00F7438F">
              <w:rPr>
                <w:rFonts w:ascii="Times New Roman" w:hAnsi="Times New Roman"/>
                <w:color w:val="000000"/>
                <w:spacing w:val="3"/>
                <w:sz w:val="24"/>
                <w:szCs w:val="24"/>
              </w:rPr>
              <w:t>_ от __</w:t>
            </w:r>
            <w:r w:rsidRPr="00F7438F">
              <w:rPr>
                <w:rFonts w:ascii="Times New Roman" w:hAnsi="Times New Roman"/>
                <w:color w:val="000000"/>
                <w:spacing w:val="3"/>
                <w:sz w:val="24"/>
                <w:szCs w:val="24"/>
                <w:u w:val="single"/>
              </w:rPr>
              <w:t>29.08.2014</w:t>
            </w:r>
            <w:r w:rsidRPr="00F7438F">
              <w:rPr>
                <w:rFonts w:ascii="Times New Roman" w:hAnsi="Times New Roman"/>
                <w:color w:val="000000"/>
                <w:spacing w:val="3"/>
                <w:sz w:val="24"/>
                <w:szCs w:val="24"/>
              </w:rPr>
              <w:t>_</w:t>
            </w:r>
          </w:p>
        </w:tc>
        <w:tc>
          <w:tcPr>
            <w:tcW w:w="2500" w:type="pct"/>
          </w:tcPr>
          <w:p w:rsidR="000576A8" w:rsidRPr="00F7438F" w:rsidRDefault="000576A8" w:rsidP="00F7438F">
            <w:pPr>
              <w:shd w:val="clear" w:color="auto" w:fill="FFFFFF"/>
              <w:ind w:firstLine="3163"/>
              <w:jc w:val="right"/>
              <w:rPr>
                <w:rFonts w:ascii="Times New Roman" w:hAnsi="Times New Roman"/>
                <w:spacing w:val="-3"/>
                <w:sz w:val="24"/>
                <w:szCs w:val="24"/>
              </w:rPr>
            </w:pPr>
            <w:r w:rsidRPr="00F7438F">
              <w:rPr>
                <w:rFonts w:ascii="Times New Roman" w:hAnsi="Times New Roman"/>
                <w:spacing w:val="-3"/>
                <w:sz w:val="24"/>
                <w:szCs w:val="24"/>
              </w:rPr>
              <w:t xml:space="preserve">                                                        Утверждено*</w:t>
            </w:r>
          </w:p>
          <w:p w:rsidR="000576A8" w:rsidRPr="00F7438F" w:rsidRDefault="000576A8" w:rsidP="00F7438F">
            <w:pPr>
              <w:shd w:val="clear" w:color="auto" w:fill="FFFFFF"/>
              <w:jc w:val="both"/>
              <w:rPr>
                <w:rFonts w:ascii="Times New Roman" w:hAnsi="Times New Roman"/>
                <w:spacing w:val="-3"/>
                <w:sz w:val="24"/>
                <w:szCs w:val="24"/>
              </w:rPr>
            </w:pPr>
            <w:r w:rsidRPr="00F7438F">
              <w:rPr>
                <w:rFonts w:ascii="Times New Roman" w:hAnsi="Times New Roman"/>
                <w:spacing w:val="-3"/>
                <w:sz w:val="24"/>
                <w:szCs w:val="24"/>
              </w:rPr>
              <w:t xml:space="preserve">                           Пр № _</w:t>
            </w:r>
            <w:r w:rsidRPr="00F7438F">
              <w:rPr>
                <w:rFonts w:ascii="Times New Roman" w:hAnsi="Times New Roman"/>
                <w:spacing w:val="-3"/>
                <w:sz w:val="24"/>
                <w:szCs w:val="24"/>
                <w:u w:val="single"/>
              </w:rPr>
              <w:t>173</w:t>
            </w:r>
            <w:r w:rsidRPr="00F7438F">
              <w:rPr>
                <w:rFonts w:ascii="Times New Roman" w:hAnsi="Times New Roman"/>
                <w:spacing w:val="-3"/>
                <w:sz w:val="24"/>
                <w:szCs w:val="24"/>
              </w:rPr>
              <w:t>_ от _</w:t>
            </w:r>
            <w:r w:rsidRPr="00F7438F">
              <w:rPr>
                <w:rFonts w:ascii="Times New Roman" w:hAnsi="Times New Roman"/>
                <w:spacing w:val="-3"/>
                <w:sz w:val="24"/>
                <w:szCs w:val="24"/>
                <w:u w:val="single"/>
              </w:rPr>
              <w:t>01.09.2014</w:t>
            </w:r>
            <w:r w:rsidRPr="00F7438F">
              <w:rPr>
                <w:rFonts w:ascii="Times New Roman" w:hAnsi="Times New Roman"/>
                <w:spacing w:val="-3"/>
                <w:sz w:val="24"/>
                <w:szCs w:val="24"/>
              </w:rPr>
              <w:t>_</w:t>
            </w:r>
          </w:p>
          <w:p w:rsidR="000576A8" w:rsidRPr="00F7438F" w:rsidRDefault="000576A8" w:rsidP="00F7438F">
            <w:pPr>
              <w:shd w:val="clear" w:color="auto" w:fill="FFFFFF"/>
              <w:ind w:firstLine="3163"/>
              <w:jc w:val="right"/>
              <w:rPr>
                <w:rFonts w:ascii="Times New Roman" w:hAnsi="Times New Roman"/>
                <w:spacing w:val="-3"/>
                <w:sz w:val="24"/>
                <w:szCs w:val="24"/>
              </w:rPr>
            </w:pPr>
            <w:r w:rsidRPr="00F7438F">
              <w:rPr>
                <w:rFonts w:ascii="Times New Roman" w:hAnsi="Times New Roman"/>
                <w:spacing w:val="-3"/>
                <w:sz w:val="24"/>
                <w:szCs w:val="24"/>
              </w:rPr>
              <w:t xml:space="preserve">                                 Директор: ____________Е.Ю. Вахрина</w:t>
            </w:r>
            <w:r w:rsidRPr="00F7438F">
              <w:rPr>
                <w:rFonts w:ascii="Times New Roman" w:hAnsi="Times New Roman"/>
                <w:color w:val="323232"/>
                <w:spacing w:val="-3"/>
                <w:sz w:val="24"/>
                <w:szCs w:val="24"/>
              </w:rPr>
              <w:t xml:space="preserve">                       </w:t>
            </w:r>
          </w:p>
        </w:tc>
      </w:tr>
    </w:tbl>
    <w:p w:rsidR="000576A8" w:rsidRDefault="000576A8" w:rsidP="000F2E63">
      <w:pPr>
        <w:shd w:val="clear" w:color="auto" w:fill="FFFFFF"/>
        <w:spacing w:before="154" w:line="206" w:lineRule="exact"/>
        <w:ind w:right="254"/>
        <w:jc w:val="center"/>
        <w:rPr>
          <w:rFonts w:ascii="Arial" w:hAnsi="Arial" w:cs="Arial"/>
          <w:b/>
          <w:color w:val="000000"/>
          <w:spacing w:val="3"/>
          <w:sz w:val="20"/>
          <w:szCs w:val="20"/>
        </w:rPr>
      </w:pPr>
    </w:p>
    <w:p w:rsidR="000576A8" w:rsidRPr="002811B9" w:rsidRDefault="000576A8" w:rsidP="000F2E63">
      <w:pPr>
        <w:shd w:val="clear" w:color="auto" w:fill="FFFFFF"/>
        <w:spacing w:before="154" w:line="206" w:lineRule="exact"/>
        <w:ind w:right="254"/>
        <w:jc w:val="center"/>
        <w:rPr>
          <w:rFonts w:ascii="Arial" w:hAnsi="Arial" w:cs="Arial"/>
          <w:b/>
          <w:color w:val="000000"/>
          <w:spacing w:val="3"/>
          <w:sz w:val="20"/>
          <w:szCs w:val="20"/>
        </w:rPr>
      </w:pPr>
      <w:r>
        <w:rPr>
          <w:rFonts w:ascii="Arial" w:hAnsi="Arial" w:cs="Arial"/>
          <w:b/>
          <w:color w:val="000000"/>
          <w:spacing w:val="3"/>
          <w:sz w:val="20"/>
          <w:szCs w:val="20"/>
        </w:rPr>
        <w:t>ИНСТРУКЦИЯ</w:t>
      </w:r>
    </w:p>
    <w:p w:rsidR="000576A8" w:rsidRPr="002811B9" w:rsidRDefault="000576A8" w:rsidP="000F2E63">
      <w:pPr>
        <w:shd w:val="clear" w:color="auto" w:fill="FFFFFF"/>
        <w:spacing w:after="0" w:line="240" w:lineRule="auto"/>
        <w:ind w:right="278"/>
        <w:jc w:val="center"/>
        <w:rPr>
          <w:rFonts w:ascii="Arial" w:hAnsi="Arial" w:cs="Arial"/>
          <w:b/>
          <w:sz w:val="20"/>
          <w:szCs w:val="20"/>
        </w:rPr>
      </w:pPr>
      <w:r>
        <w:rPr>
          <w:rFonts w:ascii="Arial" w:hAnsi="Arial" w:cs="Arial"/>
          <w:b/>
          <w:bCs/>
          <w:sz w:val="20"/>
          <w:szCs w:val="20"/>
        </w:rPr>
        <w:t>пользователя по компьютерной безопасности при работе в сети Интернет</w:t>
      </w:r>
    </w:p>
    <w:p w:rsidR="000576A8" w:rsidRDefault="000576A8" w:rsidP="000F2E63">
      <w:pPr>
        <w:spacing w:after="0" w:line="240" w:lineRule="auto"/>
        <w:jc w:val="center"/>
        <w:rPr>
          <w:rFonts w:ascii="Times New Roman" w:hAnsi="Times New Roman"/>
          <w:sz w:val="24"/>
          <w:szCs w:val="24"/>
        </w:rPr>
      </w:pPr>
      <w:r w:rsidRPr="002811B9">
        <w:rPr>
          <w:rFonts w:ascii="Arial" w:hAnsi="Arial" w:cs="Arial"/>
          <w:b/>
          <w:sz w:val="20"/>
          <w:szCs w:val="20"/>
        </w:rPr>
        <w:t>МБОУ «Сусанинская средняя общеобразовательная школа»</w:t>
      </w:r>
    </w:p>
    <w:p w:rsidR="000576A8" w:rsidRDefault="000576A8" w:rsidP="000F2E63">
      <w:pPr>
        <w:spacing w:after="0" w:line="240" w:lineRule="auto"/>
        <w:jc w:val="both"/>
        <w:rPr>
          <w:rFonts w:ascii="Times New Roman" w:hAnsi="Times New Roman"/>
          <w:sz w:val="24"/>
          <w:szCs w:val="24"/>
        </w:rPr>
      </w:pP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1. Общие положения</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2. Организация использования сети Интернет в дошкольной образовательной организации</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 Права, обязанности и ответственность пользователей</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4. Действия во внештатных ситуациях</w:t>
      </w:r>
    </w:p>
    <w:p w:rsidR="000576A8"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5. </w:t>
      </w:r>
      <w:r>
        <w:rPr>
          <w:rFonts w:ascii="Times New Roman" w:hAnsi="Times New Roman"/>
          <w:sz w:val="24"/>
          <w:szCs w:val="24"/>
        </w:rPr>
        <w:t>Обязанности пользователя</w:t>
      </w:r>
    </w:p>
    <w:p w:rsidR="000576A8" w:rsidRDefault="000576A8" w:rsidP="000F2E63">
      <w:pPr>
        <w:spacing w:after="0" w:line="240" w:lineRule="auto"/>
        <w:jc w:val="both"/>
        <w:rPr>
          <w:rFonts w:ascii="Times New Roman" w:hAnsi="Times New Roman"/>
          <w:sz w:val="24"/>
          <w:szCs w:val="24"/>
        </w:rPr>
      </w:pPr>
    </w:p>
    <w:p w:rsidR="000576A8" w:rsidRPr="000F2E63" w:rsidRDefault="000576A8" w:rsidP="000F2E63">
      <w:pPr>
        <w:spacing w:after="0" w:line="240" w:lineRule="auto"/>
        <w:ind w:firstLine="708"/>
        <w:jc w:val="both"/>
        <w:rPr>
          <w:rFonts w:ascii="Times New Roman" w:hAnsi="Times New Roman"/>
          <w:b/>
          <w:sz w:val="24"/>
          <w:szCs w:val="24"/>
          <w:u w:val="single"/>
        </w:rPr>
      </w:pPr>
      <w:r w:rsidRPr="000F2E63">
        <w:rPr>
          <w:rFonts w:ascii="Times New Roman" w:hAnsi="Times New Roman"/>
          <w:b/>
          <w:sz w:val="24"/>
          <w:szCs w:val="24"/>
          <w:u w:val="single"/>
        </w:rPr>
        <w:t>1. Общие положения</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1.1. Настоящая инструкция устанавливает порядок действий сотрудников при работе с ресурсами и сервисами сети Интернет.</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1.2. Ознакомление с инструкцией и ее соблюдение обязательны для всех сотрудников дошкольной образовательной  организации, а также иных лиц, допускаемых к работе с ресурсами и сервисами сети Интернет.</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w:t>
      </w:r>
    </w:p>
    <w:p w:rsidR="000576A8" w:rsidRPr="000F2E63" w:rsidRDefault="000576A8" w:rsidP="000F2E63">
      <w:pPr>
        <w:spacing w:after="0" w:line="240" w:lineRule="auto"/>
        <w:ind w:firstLine="708"/>
        <w:jc w:val="both"/>
        <w:rPr>
          <w:rFonts w:ascii="Times New Roman" w:hAnsi="Times New Roman"/>
          <w:b/>
          <w:sz w:val="24"/>
          <w:szCs w:val="24"/>
          <w:u w:val="single"/>
        </w:rPr>
      </w:pPr>
      <w:r w:rsidRPr="000F2E63">
        <w:rPr>
          <w:rFonts w:ascii="Times New Roman" w:hAnsi="Times New Roman"/>
          <w:b/>
          <w:sz w:val="24"/>
          <w:szCs w:val="24"/>
          <w:u w:val="single"/>
        </w:rPr>
        <w:t>2. Организация использования сети Интернет в дошкольной образовательной организации</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2.1. Доступ к информационным ресурсам несовместимым с целями и задачами образования и воспитания дошкольников.</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2.2. При использовании сети Интернет  сотрудниками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2.3. При использовании ресурсов сети обязательным является соблюдение законодательства об интеллектуальных правах и иного применимого законодательства.</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2.4. При использовании сетевых сервисов, предполагающих авторизацию, запрещается пользоваться чужими учетными данными.</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2.5. Все компьютеры, подключаемые к сети Интернет, обязаны иметь установленное, действующее и обновляющееся антивирусное программное обеспечение.</w:t>
      </w:r>
    </w:p>
    <w:p w:rsidR="000576A8" w:rsidRDefault="000576A8" w:rsidP="000F2E63">
      <w:pPr>
        <w:spacing w:after="0" w:line="240" w:lineRule="auto"/>
        <w:jc w:val="both"/>
        <w:rPr>
          <w:rFonts w:ascii="Times New Roman" w:hAnsi="Times New Roman"/>
          <w:sz w:val="24"/>
          <w:szCs w:val="24"/>
        </w:rPr>
      </w:pPr>
    </w:p>
    <w:p w:rsidR="000576A8" w:rsidRPr="000F2E63" w:rsidRDefault="000576A8" w:rsidP="000F2E63">
      <w:pPr>
        <w:spacing w:after="0" w:line="240" w:lineRule="auto"/>
        <w:ind w:firstLine="708"/>
        <w:jc w:val="both"/>
        <w:rPr>
          <w:rFonts w:ascii="Times New Roman" w:hAnsi="Times New Roman"/>
          <w:b/>
          <w:sz w:val="24"/>
          <w:szCs w:val="24"/>
          <w:u w:val="single"/>
        </w:rPr>
      </w:pPr>
      <w:r w:rsidRPr="000F2E63">
        <w:rPr>
          <w:rFonts w:ascii="Times New Roman" w:hAnsi="Times New Roman"/>
          <w:b/>
          <w:sz w:val="24"/>
          <w:szCs w:val="24"/>
          <w:u w:val="single"/>
        </w:rPr>
        <w:t>3. Права, обязанности и ответственность пользователей</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3.1. Использование ресурсов сети Интернет осуществляется в целях образовательного процесса.</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3.2. Сотрудники могут бесплатно пользоваться доступом к глобальным Интернет-ресурсам по разрешению лица, назначенного ответственным за организацию  работы сети Интернет и ограничению доступа.</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3.3. К работе в сети Интернет допускаются лица, прошедшие инструктаж и обязавшиеся соблюдать правила работы.</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3.4. Пользователям запрещается:</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посещать сайты, содержание и тематика которых недопустимы для несовершеннолетних и (или) нарушают законодательство Российской Федерации (порнография, эротика, пропаганда насилия, терроризма, политического и религиозного экстремизма, национальной, расовой и т.п. розни, иные ресурсы схожей направленности);</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загружать и распространять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сети Интернет, а также размещение ссылок на выше указанную информацию;</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загружать и запускать исполняемые либо иные файлы без предварительной проверки на наличие вирусов установленным антивирусным пакетом;</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распространять информацию, порочащую честь и достоинство граждан;</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-осуществлять любые сделки через сеть Интернет;</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работать с объемными ресурсами (видео, аудио, чат, фото) без согласования с лицом, назначенным ответственным за организацию работы в сети Интернет.</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3.5. Пользователи несут ответственность:</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за содержание передаваемой, принимаемой и печатаемой информации;</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за нанесение любого ущерба оборудованию (порча имущества, вывод оборудования из рабочего состояния) пользователь несет материальную ответственность в соответствии с законодательством;</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3.6. Пользователи имеют право:</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работать в сети Интернет в течение периода времени;</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сохранять полученную информацию на съемном диске (дискете, CD, флеш-накопителе).</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w:t>
      </w:r>
    </w:p>
    <w:p w:rsidR="000576A8" w:rsidRPr="000F2E63" w:rsidRDefault="000576A8" w:rsidP="000F2E63">
      <w:pPr>
        <w:spacing w:after="0" w:line="240" w:lineRule="auto"/>
        <w:ind w:firstLine="708"/>
        <w:jc w:val="both"/>
        <w:rPr>
          <w:rFonts w:ascii="Times New Roman" w:hAnsi="Times New Roman"/>
          <w:b/>
          <w:sz w:val="24"/>
          <w:szCs w:val="24"/>
          <w:u w:val="single"/>
        </w:rPr>
      </w:pPr>
      <w:r w:rsidRPr="000F2E63">
        <w:rPr>
          <w:rFonts w:ascii="Times New Roman" w:hAnsi="Times New Roman"/>
          <w:b/>
          <w:sz w:val="24"/>
          <w:szCs w:val="24"/>
          <w:u w:val="single"/>
        </w:rPr>
        <w:t>4. Действия во внештатных ситуациях</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4.1. При утрате (в том числе частично) подключения к сети Интернет лицо, обнаружившее неисправность, сообщает об этом ответственному сотруднику за организацию подключения к сети Интернет.</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 </w:t>
      </w:r>
    </w:p>
    <w:p w:rsidR="000576A8" w:rsidRPr="000F2E63" w:rsidRDefault="000576A8" w:rsidP="000F2E63">
      <w:pPr>
        <w:spacing w:after="0" w:line="240" w:lineRule="auto"/>
        <w:ind w:firstLine="708"/>
        <w:jc w:val="both"/>
        <w:rPr>
          <w:rFonts w:ascii="Times New Roman" w:hAnsi="Times New Roman"/>
          <w:b/>
          <w:sz w:val="24"/>
          <w:szCs w:val="24"/>
          <w:u w:val="single"/>
        </w:rPr>
      </w:pPr>
      <w:r w:rsidRPr="000F2E63">
        <w:rPr>
          <w:rFonts w:ascii="Times New Roman" w:hAnsi="Times New Roman"/>
          <w:b/>
          <w:sz w:val="24"/>
          <w:szCs w:val="24"/>
          <w:u w:val="single"/>
        </w:rPr>
        <w:t>5. Обязанности пользователя</w:t>
      </w:r>
    </w:p>
    <w:p w:rsidR="000576A8" w:rsidRPr="000F2E63" w:rsidRDefault="000576A8" w:rsidP="000F2E63">
      <w:pPr>
        <w:spacing w:after="0" w:line="240" w:lineRule="auto"/>
        <w:jc w:val="both"/>
        <w:rPr>
          <w:rFonts w:ascii="Times New Roman" w:hAnsi="Times New Roman"/>
          <w:sz w:val="24"/>
          <w:szCs w:val="24"/>
        </w:rPr>
      </w:pPr>
      <w:r w:rsidRPr="000F2E63">
        <w:rPr>
          <w:rFonts w:ascii="Times New Roman" w:hAnsi="Times New Roman"/>
          <w:sz w:val="24"/>
          <w:szCs w:val="24"/>
        </w:rPr>
        <w:t>С целью обеспечения компьютерной безопасности пользователь обязан:</w:t>
      </w:r>
      <w:r w:rsidRPr="000F2E63">
        <w:rPr>
          <w:rFonts w:ascii="Times New Roman" w:hAnsi="Times New Roman"/>
          <w:sz w:val="24"/>
          <w:szCs w:val="24"/>
        </w:rPr>
        <w:br/>
        <w:t>            5.1</w:t>
      </w:r>
      <w:r>
        <w:rPr>
          <w:rFonts w:ascii="Times New Roman" w:hAnsi="Times New Roman"/>
          <w:sz w:val="24"/>
          <w:szCs w:val="24"/>
        </w:rPr>
        <w:t>.</w:t>
      </w:r>
      <w:r w:rsidRPr="000F2E63">
        <w:rPr>
          <w:rFonts w:ascii="Times New Roman" w:hAnsi="Times New Roman"/>
          <w:sz w:val="24"/>
          <w:szCs w:val="24"/>
        </w:rPr>
        <w:t>  Установить антивирусное программное обеспечение на каждый компьютер. Включить режим автоматического сканирования файловой системы. Включить режим ежедневной автоматической проверки всей файловой системы при включении компьютера. Активировать функцию ежедневного автоматического обновления антивирусных баз.</w:t>
      </w:r>
      <w:r w:rsidRPr="000F2E63">
        <w:rPr>
          <w:rFonts w:ascii="Times New Roman" w:hAnsi="Times New Roman"/>
          <w:sz w:val="24"/>
          <w:szCs w:val="24"/>
        </w:rPr>
        <w:br/>
        <w:t>          5.2</w:t>
      </w:r>
      <w:r>
        <w:rPr>
          <w:rFonts w:ascii="Times New Roman" w:hAnsi="Times New Roman"/>
          <w:sz w:val="24"/>
          <w:szCs w:val="24"/>
        </w:rPr>
        <w:t>.</w:t>
      </w:r>
      <w:r w:rsidRPr="000F2E63">
        <w:rPr>
          <w:rFonts w:ascii="Times New Roman" w:hAnsi="Times New Roman"/>
          <w:sz w:val="24"/>
          <w:szCs w:val="24"/>
        </w:rPr>
        <w:t>  Ежедневно проверять состояние антивирусного программного обеспечения, а именно:</w:t>
      </w:r>
      <w:r w:rsidRPr="000F2E63">
        <w:rPr>
          <w:rFonts w:ascii="Times New Roman" w:hAnsi="Times New Roman"/>
          <w:sz w:val="24"/>
          <w:szCs w:val="24"/>
        </w:rPr>
        <w:br/>
        <w:t>          5.2.1.обеспечить постоянное включение режима автоматической защиты;</w:t>
      </w:r>
      <w:r w:rsidRPr="000F2E63">
        <w:rPr>
          <w:rFonts w:ascii="Times New Roman" w:hAnsi="Times New Roman"/>
          <w:sz w:val="24"/>
          <w:szCs w:val="24"/>
        </w:rPr>
        <w:br/>
        <w:t>          5.2.2</w:t>
      </w:r>
      <w:r>
        <w:rPr>
          <w:rFonts w:ascii="Times New Roman" w:hAnsi="Times New Roman"/>
          <w:sz w:val="24"/>
          <w:szCs w:val="24"/>
        </w:rPr>
        <w:t>.</w:t>
      </w:r>
      <w:r w:rsidRPr="000F2E63">
        <w:rPr>
          <w:rFonts w:ascii="Times New Roman" w:hAnsi="Times New Roman"/>
          <w:sz w:val="24"/>
          <w:szCs w:val="24"/>
        </w:rPr>
        <w:t xml:space="preserve"> дата обновления антивирусных баз не должна отличаться более чем на несколько дней от текущей даты;</w:t>
      </w:r>
      <w:r w:rsidRPr="000F2E63">
        <w:rPr>
          <w:rFonts w:ascii="Times New Roman" w:hAnsi="Times New Roman"/>
          <w:sz w:val="24"/>
          <w:szCs w:val="24"/>
        </w:rPr>
        <w:br/>
        <w:t>          5.2.3</w:t>
      </w:r>
      <w:r>
        <w:rPr>
          <w:rFonts w:ascii="Times New Roman" w:hAnsi="Times New Roman"/>
          <w:sz w:val="24"/>
          <w:szCs w:val="24"/>
        </w:rPr>
        <w:t>.</w:t>
      </w:r>
      <w:r w:rsidRPr="000F2E63">
        <w:rPr>
          <w:rFonts w:ascii="Times New Roman" w:hAnsi="Times New Roman"/>
          <w:sz w:val="24"/>
          <w:szCs w:val="24"/>
        </w:rPr>
        <w:t xml:space="preserve"> просматривать журналы ежедневных антивирусных проверок;</w:t>
      </w:r>
      <w:r w:rsidRPr="000F2E63">
        <w:rPr>
          <w:rFonts w:ascii="Times New Roman" w:hAnsi="Times New Roman"/>
          <w:sz w:val="24"/>
          <w:szCs w:val="24"/>
        </w:rPr>
        <w:br/>
        <w:t>          5.2.4</w:t>
      </w:r>
      <w:r>
        <w:rPr>
          <w:rFonts w:ascii="Times New Roman" w:hAnsi="Times New Roman"/>
          <w:sz w:val="24"/>
          <w:szCs w:val="24"/>
        </w:rPr>
        <w:t>.</w:t>
      </w:r>
      <w:r w:rsidRPr="000F2E63">
        <w:rPr>
          <w:rFonts w:ascii="Times New Roman" w:hAnsi="Times New Roman"/>
          <w:sz w:val="24"/>
          <w:szCs w:val="24"/>
        </w:rPr>
        <w:t xml:space="preserve"> контролировать удаление вирусов при их появлении.</w:t>
      </w:r>
      <w:r w:rsidRPr="000F2E63">
        <w:rPr>
          <w:rFonts w:ascii="Times New Roman" w:hAnsi="Times New Roman"/>
          <w:sz w:val="24"/>
          <w:szCs w:val="24"/>
        </w:rPr>
        <w:br/>
        <w:t>          5.2.5</w:t>
      </w:r>
      <w:r>
        <w:rPr>
          <w:rFonts w:ascii="Times New Roman" w:hAnsi="Times New Roman"/>
          <w:sz w:val="24"/>
          <w:szCs w:val="24"/>
        </w:rPr>
        <w:t>.</w:t>
      </w:r>
      <w:r w:rsidRPr="000F2E63">
        <w:rPr>
          <w:rFonts w:ascii="Times New Roman" w:hAnsi="Times New Roman"/>
          <w:sz w:val="24"/>
          <w:szCs w:val="24"/>
        </w:rPr>
        <w:t xml:space="preserve"> Не реже одного раза в месяц посещать сайт http://windowsupdate.microsoft.com и проверять, установлены ли последние обновления операционной системы.</w:t>
      </w:r>
      <w:r w:rsidRPr="000F2E63">
        <w:rPr>
          <w:rFonts w:ascii="Times New Roman" w:hAnsi="Times New Roman"/>
          <w:sz w:val="24"/>
          <w:szCs w:val="24"/>
        </w:rPr>
        <w:br/>
        <w:t>          5.2.6  Быть крайне осторожным при работе с электронной почтой. Категорически запрещается открывать присоединенные к письмам, полученным от незнакомых лиц, файлы.</w:t>
      </w:r>
      <w:r w:rsidRPr="000F2E63">
        <w:rPr>
          <w:rFonts w:ascii="Times New Roman" w:hAnsi="Times New Roman"/>
          <w:sz w:val="24"/>
          <w:szCs w:val="24"/>
        </w:rPr>
        <w:br/>
        <w:t>         5.2.7 Контролировать посещение Интернет сайтов пользователями. Не допускать посещения т.н. «хакерских», порно и других сайтов с потенциально вредоносным содержанием.</w:t>
      </w:r>
      <w:r w:rsidRPr="000F2E63">
        <w:rPr>
          <w:rFonts w:ascii="Times New Roman" w:hAnsi="Times New Roman"/>
          <w:sz w:val="24"/>
          <w:szCs w:val="24"/>
        </w:rPr>
        <w:br/>
        <w:t>        5.2.8</w:t>
      </w:r>
      <w:r>
        <w:rPr>
          <w:rFonts w:ascii="Times New Roman" w:hAnsi="Times New Roman"/>
          <w:sz w:val="24"/>
          <w:szCs w:val="24"/>
        </w:rPr>
        <w:t>.</w:t>
      </w:r>
      <w:r w:rsidRPr="000F2E63">
        <w:rPr>
          <w:rFonts w:ascii="Times New Roman" w:hAnsi="Times New Roman"/>
          <w:sz w:val="24"/>
          <w:szCs w:val="24"/>
        </w:rPr>
        <w:t xml:space="preserve"> В обязательном порядке проверять антивирусным программным обеспечением любые внешние носители информации перед началом работы с ними.</w:t>
      </w:r>
      <w:r w:rsidRPr="000F2E63">
        <w:rPr>
          <w:rFonts w:ascii="Times New Roman" w:hAnsi="Times New Roman"/>
          <w:sz w:val="24"/>
          <w:szCs w:val="24"/>
        </w:rPr>
        <w:br/>
        <w:t>        5.2.9</w:t>
      </w:r>
      <w:r>
        <w:rPr>
          <w:rFonts w:ascii="Times New Roman" w:hAnsi="Times New Roman"/>
          <w:sz w:val="24"/>
          <w:szCs w:val="24"/>
        </w:rPr>
        <w:t>.</w:t>
      </w:r>
      <w:r w:rsidRPr="000F2E63">
        <w:rPr>
          <w:rFonts w:ascii="Times New Roman" w:hAnsi="Times New Roman"/>
          <w:sz w:val="24"/>
          <w:szCs w:val="24"/>
        </w:rPr>
        <w:t>  При появлении признаков нестандартной работы компьютера («тормозит», на экране появляются и исчезают окна, сообщения, изображения, самостоятельно запускаются программы и т.п.) немедленно отключить компьютер от внутренней сети, загрузить компьютер с внешнего загрузочного диска (CD, DVD) и произвести полную антивирусную проверку всех дисков компьютера. При появлении аналогичных признаков после проделанной процедуры переустановить операционную систему с форматированием системного раздела диска.</w:t>
      </w:r>
    </w:p>
    <w:p w:rsidR="000576A8" w:rsidRDefault="000576A8" w:rsidP="000F2E63">
      <w:pPr>
        <w:spacing w:after="0" w:line="240" w:lineRule="auto"/>
        <w:jc w:val="both"/>
        <w:rPr>
          <w:rFonts w:ascii="Times New Roman" w:hAnsi="Times New Roman"/>
          <w:sz w:val="24"/>
          <w:szCs w:val="24"/>
        </w:rPr>
      </w:pPr>
      <w:bookmarkStart w:id="0" w:name="_GoBack"/>
      <w:bookmarkEnd w:id="0"/>
    </w:p>
    <w:p w:rsidR="000576A8" w:rsidRDefault="000576A8" w:rsidP="001D77B8">
      <w:pPr>
        <w:rPr>
          <w:rFonts w:ascii="Times New Roman" w:hAnsi="Times New Roman"/>
          <w:sz w:val="24"/>
          <w:szCs w:val="24"/>
        </w:rPr>
      </w:pPr>
    </w:p>
    <w:p w:rsidR="000576A8" w:rsidRPr="001D77B8" w:rsidRDefault="000576A8" w:rsidP="001D77B8">
      <w:pPr>
        <w:ind w:firstLine="708"/>
        <w:rPr>
          <w:rFonts w:ascii="Times New Roman" w:hAnsi="Times New Roman"/>
          <w:sz w:val="24"/>
          <w:szCs w:val="24"/>
        </w:rPr>
      </w:pPr>
      <w:r>
        <w:rPr>
          <w:rFonts w:ascii="Times New Roman" w:hAnsi="Times New Roman"/>
          <w:sz w:val="24"/>
          <w:szCs w:val="24"/>
        </w:rPr>
        <w:t>* Срок действия данной Инструкции не ограничен. При необходимости в Инструкцию вносятся изменения, дополнения, подлежащие аналогичной процедуре принятия, утверждения</w:t>
      </w:r>
    </w:p>
    <w:sectPr w:rsidR="000576A8" w:rsidRPr="001D77B8" w:rsidSect="00D9171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A8" w:rsidRDefault="000576A8">
      <w:r>
        <w:separator/>
      </w:r>
    </w:p>
  </w:endnote>
  <w:endnote w:type="continuationSeparator" w:id="1">
    <w:p w:rsidR="000576A8" w:rsidRDefault="00057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A8" w:rsidRDefault="000576A8" w:rsidP="00A85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6A8" w:rsidRDefault="000576A8" w:rsidP="000F2E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A8" w:rsidRDefault="000576A8" w:rsidP="00A85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576A8" w:rsidRDefault="000576A8" w:rsidP="000F2E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A8" w:rsidRDefault="000576A8">
      <w:r>
        <w:separator/>
      </w:r>
    </w:p>
  </w:footnote>
  <w:footnote w:type="continuationSeparator" w:id="1">
    <w:p w:rsidR="000576A8" w:rsidRDefault="00057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EC9A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ACDB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5646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34A7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42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34B0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68FD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D43D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A28E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0487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2CC"/>
    <w:rsid w:val="000576A8"/>
    <w:rsid w:val="000F2E63"/>
    <w:rsid w:val="001D77B8"/>
    <w:rsid w:val="0025517D"/>
    <w:rsid w:val="002811B9"/>
    <w:rsid w:val="002F4E05"/>
    <w:rsid w:val="00345024"/>
    <w:rsid w:val="004B4297"/>
    <w:rsid w:val="008B25B8"/>
    <w:rsid w:val="00A56D93"/>
    <w:rsid w:val="00A858C6"/>
    <w:rsid w:val="00AC22CC"/>
    <w:rsid w:val="00AD67A9"/>
    <w:rsid w:val="00B94C9C"/>
    <w:rsid w:val="00D91713"/>
    <w:rsid w:val="00F743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bullet2gif">
    <w:name w:val="msonormalbullet2.gif"/>
    <w:basedOn w:val="Normal"/>
    <w:uiPriority w:val="99"/>
    <w:rsid w:val="002551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5517D"/>
    <w:rPr>
      <w:rFonts w:cs="Times New Roman"/>
    </w:rPr>
  </w:style>
  <w:style w:type="table" w:styleId="TableGrid">
    <w:name w:val="Table Grid"/>
    <w:basedOn w:val="TableNormal"/>
    <w:uiPriority w:val="99"/>
    <w:locked/>
    <w:rsid w:val="000F2E6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F2E6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0F2E63"/>
    <w:rPr>
      <w:rFonts w:cs="Times New Roman"/>
    </w:rPr>
  </w:style>
</w:styles>
</file>

<file path=word/webSettings.xml><?xml version="1.0" encoding="utf-8"?>
<w:webSettings xmlns:r="http://schemas.openxmlformats.org/officeDocument/2006/relationships" xmlns:w="http://schemas.openxmlformats.org/wordprocessingml/2006/main">
  <w:divs>
    <w:div w:id="97518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963</Words>
  <Characters>5493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Вахрин</dc:creator>
  <cp:keywords/>
  <dc:description/>
  <cp:lastModifiedBy>Директор</cp:lastModifiedBy>
  <cp:revision>4</cp:revision>
  <dcterms:created xsi:type="dcterms:W3CDTF">2014-09-15T16:18:00Z</dcterms:created>
  <dcterms:modified xsi:type="dcterms:W3CDTF">2014-09-16T12:31:00Z</dcterms:modified>
</cp:coreProperties>
</file>