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90" w:rsidRDefault="00DF2790" w:rsidP="00C4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4903">
        <w:rPr>
          <w:rFonts w:ascii="Times New Roman" w:hAnsi="Times New Roman"/>
          <w:b/>
          <w:sz w:val="28"/>
          <w:szCs w:val="28"/>
        </w:rPr>
        <w:t xml:space="preserve">Профориентационная деятельность </w:t>
      </w:r>
    </w:p>
    <w:p w:rsidR="00DF2790" w:rsidRDefault="00DF2790" w:rsidP="00C4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4903">
        <w:rPr>
          <w:rFonts w:ascii="Times New Roman" w:hAnsi="Times New Roman"/>
          <w:b/>
          <w:sz w:val="28"/>
          <w:szCs w:val="28"/>
        </w:rPr>
        <w:t>на основе интерактивных механизмов</w:t>
      </w:r>
    </w:p>
    <w:p w:rsidR="00DF2790" w:rsidRDefault="00DF2790" w:rsidP="00C4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790" w:rsidRDefault="00DF2790" w:rsidP="00C449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903">
        <w:rPr>
          <w:rFonts w:ascii="Times New Roman" w:hAnsi="Times New Roman"/>
          <w:sz w:val="28"/>
          <w:szCs w:val="28"/>
        </w:rPr>
        <w:t>По сообщению Департамента государственной политики в сфере воспитания детей</w:t>
      </w:r>
      <w:r>
        <w:rPr>
          <w:rFonts w:ascii="Times New Roman" w:hAnsi="Times New Roman"/>
          <w:sz w:val="28"/>
          <w:szCs w:val="28"/>
        </w:rPr>
        <w:t xml:space="preserve"> и молодежи Министерства образования и науки Российской Федерации, в рамках комплекса мер по созданию условий для развития и самореализации учащихся в процессе воспитания и обучения на 2016-2020 годы </w:t>
      </w:r>
      <w:r w:rsidRPr="00C44903">
        <w:rPr>
          <w:rFonts w:ascii="Times New Roman" w:hAnsi="Times New Roman"/>
          <w:b/>
          <w:sz w:val="28"/>
          <w:szCs w:val="28"/>
        </w:rPr>
        <w:t>разрабатываются механизмы вовлечения учащихся и студентов в активную социальную практику на основе интерактивных механизмов</w:t>
      </w:r>
      <w:r>
        <w:rPr>
          <w:rFonts w:ascii="Times New Roman" w:hAnsi="Times New Roman"/>
          <w:sz w:val="28"/>
          <w:szCs w:val="28"/>
        </w:rPr>
        <w:t xml:space="preserve"> построения индивидуальных социализационных траекторий.</w:t>
      </w:r>
    </w:p>
    <w:p w:rsidR="00DF2790" w:rsidRDefault="00DF2790" w:rsidP="00C4490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АНО СПЭП «Фабрика бизнеса» при поддержке Минобрнауки России разработан </w:t>
      </w:r>
      <w:r w:rsidRPr="00C44903">
        <w:rPr>
          <w:rFonts w:ascii="Times New Roman" w:hAnsi="Times New Roman"/>
          <w:b/>
          <w:sz w:val="28"/>
          <w:szCs w:val="28"/>
        </w:rPr>
        <w:t xml:space="preserve">портал </w:t>
      </w:r>
      <w:hyperlink r:id="rId4" w:history="1">
        <w:r w:rsidRPr="00FB2344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FB2344">
          <w:rPr>
            <w:rStyle w:val="Hyperlink"/>
            <w:rFonts w:ascii="Times New Roman" w:hAnsi="Times New Roman"/>
            <w:b/>
            <w:sz w:val="28"/>
            <w:szCs w:val="28"/>
          </w:rPr>
          <w:t>.траектория.онлайн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DF2790" w:rsidRPr="00C44903" w:rsidRDefault="00DF2790" w:rsidP="00C449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2790" w:rsidRPr="00C44903" w:rsidSect="00F4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8F"/>
    <w:rsid w:val="00417A43"/>
    <w:rsid w:val="00523563"/>
    <w:rsid w:val="00614979"/>
    <w:rsid w:val="007E63D1"/>
    <w:rsid w:val="00A8248F"/>
    <w:rsid w:val="00C44903"/>
    <w:rsid w:val="00DF2790"/>
    <w:rsid w:val="00E028FD"/>
    <w:rsid w:val="00F46BCE"/>
    <w:rsid w:val="00FB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490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0;&#1088;&#1072;&#1077;&#1082;&#1090;&#1086;&#1088;&#1080;&#1103;.&#1086;&#1085;&#1083;&#1072;&#1081;&#10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Профориентационная деятельность </dc:title>
  <dc:subject/>
  <dc:creator>Комитет</dc:creator>
  <cp:keywords/>
  <dc:description/>
  <cp:lastModifiedBy>Директор</cp:lastModifiedBy>
  <cp:revision>2</cp:revision>
  <dcterms:created xsi:type="dcterms:W3CDTF">2017-12-13T08:17:00Z</dcterms:created>
  <dcterms:modified xsi:type="dcterms:W3CDTF">2017-12-13T08:17:00Z</dcterms:modified>
</cp:coreProperties>
</file>